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47" w:rsidRPr="00582D3C" w:rsidRDefault="00802547" w:rsidP="00802547">
      <w:pPr>
        <w:spacing w:after="0" w:line="360" w:lineRule="auto"/>
        <w:jc w:val="center"/>
        <w:rPr>
          <w:rFonts w:eastAsia="Calibri" w:cs="Times New Roman"/>
          <w:b/>
          <w:sz w:val="24"/>
        </w:rPr>
      </w:pPr>
      <w:r w:rsidRPr="00582D3C">
        <w:rPr>
          <w:rFonts w:eastAsia="Calibri" w:cs="Times New Roman"/>
          <w:b/>
          <w:sz w:val="24"/>
        </w:rPr>
        <w:t>Uniwersytet Mikołaja Kopernika</w:t>
      </w:r>
    </w:p>
    <w:p w:rsidR="00802547" w:rsidRPr="00D02DB7" w:rsidRDefault="00802547" w:rsidP="00802547">
      <w:pPr>
        <w:spacing w:after="0" w:line="360" w:lineRule="auto"/>
        <w:jc w:val="center"/>
        <w:rPr>
          <w:rFonts w:eastAsia="Calibri" w:cs="Times New Roman"/>
          <w:sz w:val="24"/>
        </w:rPr>
      </w:pPr>
      <w:r w:rsidRPr="00D02DB7">
        <w:rPr>
          <w:rFonts w:eastAsia="Calibri" w:cs="Times New Roman"/>
          <w:sz w:val="24"/>
        </w:rPr>
        <w:t>Instytut Historii i Archiwistyki</w:t>
      </w:r>
    </w:p>
    <w:p w:rsidR="00802547" w:rsidRPr="00D02DB7" w:rsidRDefault="00802547" w:rsidP="00802547">
      <w:pPr>
        <w:spacing w:after="0" w:line="360" w:lineRule="auto"/>
        <w:jc w:val="center"/>
        <w:rPr>
          <w:rFonts w:eastAsia="Calibri" w:cs="Times New Roman"/>
          <w:sz w:val="24"/>
        </w:rPr>
      </w:pPr>
      <w:r w:rsidRPr="00D02DB7">
        <w:rPr>
          <w:rFonts w:eastAsia="Calibri" w:cs="Times New Roman"/>
          <w:sz w:val="24"/>
        </w:rPr>
        <w:t>Instytut Literatury Polskiej</w:t>
      </w:r>
    </w:p>
    <w:p w:rsidR="00802547" w:rsidRPr="00D02DB7" w:rsidRDefault="00802547" w:rsidP="00802547">
      <w:pPr>
        <w:spacing w:after="0" w:line="360" w:lineRule="auto"/>
        <w:jc w:val="center"/>
        <w:rPr>
          <w:rFonts w:eastAsia="Calibri" w:cs="Times New Roman"/>
          <w:sz w:val="24"/>
        </w:rPr>
      </w:pPr>
      <w:r w:rsidRPr="00D02DB7">
        <w:rPr>
          <w:rFonts w:eastAsia="Calibri" w:cs="Times New Roman"/>
          <w:sz w:val="24"/>
        </w:rPr>
        <w:t>Instytut Socjologii</w:t>
      </w:r>
    </w:p>
    <w:p w:rsidR="00802547" w:rsidRPr="00D02DB7" w:rsidRDefault="00802547" w:rsidP="00802547">
      <w:pPr>
        <w:spacing w:after="0" w:line="360" w:lineRule="auto"/>
        <w:jc w:val="center"/>
        <w:rPr>
          <w:rFonts w:eastAsia="Calibri" w:cs="Times New Roman"/>
          <w:sz w:val="24"/>
        </w:rPr>
      </w:pPr>
    </w:p>
    <w:p w:rsidR="00802547" w:rsidRPr="00D02DB7" w:rsidRDefault="00802547" w:rsidP="00802547">
      <w:pPr>
        <w:spacing w:after="0" w:line="360" w:lineRule="auto"/>
        <w:jc w:val="center"/>
        <w:rPr>
          <w:rFonts w:eastAsia="Calibri" w:cs="Times New Roman"/>
          <w:sz w:val="24"/>
        </w:rPr>
      </w:pPr>
      <w:r w:rsidRPr="00D02DB7">
        <w:rPr>
          <w:rFonts w:eastAsia="Calibri" w:cs="Times New Roman"/>
          <w:sz w:val="24"/>
        </w:rPr>
        <w:t>serdecznie zapraszają na ogólnopolską konferencję naukową</w:t>
      </w:r>
    </w:p>
    <w:p w:rsidR="00802547" w:rsidRDefault="00802547" w:rsidP="00802547">
      <w:pPr>
        <w:rPr>
          <w:b/>
          <w:i/>
          <w:sz w:val="28"/>
          <w:szCs w:val="28"/>
        </w:rPr>
      </w:pPr>
    </w:p>
    <w:p w:rsidR="003813E0" w:rsidRDefault="00802547" w:rsidP="003813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Historie ukryte</w:t>
      </w:r>
      <w:r w:rsidR="003813E0" w:rsidRPr="003813E0">
        <w:rPr>
          <w:b/>
          <w:i/>
          <w:sz w:val="28"/>
          <w:szCs w:val="28"/>
        </w:rPr>
        <w:t xml:space="preserve"> w pamiętnikach. </w:t>
      </w:r>
    </w:p>
    <w:p w:rsidR="003813E0" w:rsidRDefault="003813E0" w:rsidP="003813E0">
      <w:pPr>
        <w:jc w:val="center"/>
        <w:rPr>
          <w:b/>
          <w:i/>
          <w:sz w:val="28"/>
          <w:szCs w:val="28"/>
        </w:rPr>
      </w:pPr>
      <w:r w:rsidRPr="003813E0">
        <w:rPr>
          <w:b/>
          <w:i/>
          <w:sz w:val="28"/>
          <w:szCs w:val="28"/>
        </w:rPr>
        <w:t>Pamiętnik jako przedmiot i źródło badań naukowych</w:t>
      </w:r>
    </w:p>
    <w:p w:rsidR="00802547" w:rsidRPr="00802547" w:rsidRDefault="00802547" w:rsidP="00381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(22-23 V 2018)</w:t>
      </w:r>
    </w:p>
    <w:p w:rsidR="003813E0" w:rsidRDefault="003813E0" w:rsidP="003813E0">
      <w:pPr>
        <w:rPr>
          <w:b/>
        </w:rPr>
      </w:pPr>
    </w:p>
    <w:p w:rsidR="003813E0" w:rsidRPr="00E310F3" w:rsidRDefault="003813E0" w:rsidP="003813E0">
      <w:pPr>
        <w:jc w:val="both"/>
      </w:pPr>
      <w:r>
        <w:t xml:space="preserve">Pamiętniki stanowią ważne i </w:t>
      </w:r>
      <w:r w:rsidRPr="00E310F3">
        <w:t>niezwykle atrakcyjne źródła do badania minionych dziejów</w:t>
      </w:r>
      <w:r>
        <w:t>. Ich lektura odsłania różne oblicza przeszłości, świat w nich przedstawiony czyni bliższym i „namacalny</w:t>
      </w:r>
      <w:bookmarkStart w:id="0" w:name="_GoBack"/>
      <w:bookmarkEnd w:id="0"/>
      <w:r>
        <w:t>m”</w:t>
      </w:r>
      <w:r w:rsidRPr="00E310F3">
        <w:t xml:space="preserve">, </w:t>
      </w:r>
      <w:r>
        <w:t>przede wszystkim zaś daje szansę lepszego zrozumienia mentalności</w:t>
      </w:r>
      <w:r w:rsidRPr="00E310F3">
        <w:t xml:space="preserve"> bohaterów.</w:t>
      </w:r>
      <w:r>
        <w:t xml:space="preserve"> Jakkolwiek refleksja naukowa poświęcona pamiętnikarstwu ma bogate tra</w:t>
      </w:r>
      <w:r w:rsidR="00354A05">
        <w:t xml:space="preserve">dycje, pojawiają się wciąż </w:t>
      </w:r>
      <w:r>
        <w:t xml:space="preserve">okoliczności </w:t>
      </w:r>
      <w:r w:rsidRPr="00BA027C">
        <w:t>sprzyjające wznowieniu</w:t>
      </w:r>
      <w:r>
        <w:t xml:space="preserve"> dyskusji (dość wspomnieć o prężnym rozwoju pamiętników internetowych czy o przypadającym na rok 2018 stuleciu wydania </w:t>
      </w:r>
      <w:r w:rsidRPr="00C04A51">
        <w:rPr>
          <w:i/>
        </w:rPr>
        <w:t>Chłopa polskiego w Europie i Ameryce</w:t>
      </w:r>
      <w:r>
        <w:t xml:space="preserve">  i osiemdziesięcioleciu publikacji </w:t>
      </w:r>
      <w:r>
        <w:rPr>
          <w:i/>
        </w:rPr>
        <w:t xml:space="preserve">Młodego pokolenia chłopów </w:t>
      </w:r>
      <w:r w:rsidR="00DC0732">
        <w:rPr>
          <w:i/>
        </w:rPr>
        <w:t xml:space="preserve"> </w:t>
      </w:r>
      <w:r>
        <w:t>–</w:t>
      </w:r>
      <w:r w:rsidR="00DC0732">
        <w:t xml:space="preserve"> </w:t>
      </w:r>
      <w:r>
        <w:t xml:space="preserve">przełomowych w polskiej i światowej socjologii przykładów zastosowania metody biograficznej opartej na dokumentach osobistych). Konferencja ma na celu </w:t>
      </w:r>
      <w:r w:rsidRPr="00E310F3">
        <w:t xml:space="preserve">zwrócenie uwagi na poznawczą i źródłową wartość literatury pamiętnikarskiej </w:t>
      </w:r>
      <w:r>
        <w:t>dla specjalistów reprezentujących różne dziedziny humanistyki</w:t>
      </w:r>
      <w:r w:rsidRPr="00E310F3">
        <w:t xml:space="preserve"> </w:t>
      </w:r>
      <w:r>
        <w:t>(</w:t>
      </w:r>
      <w:r w:rsidRPr="00E310F3">
        <w:t xml:space="preserve">m.in. </w:t>
      </w:r>
      <w:r>
        <w:t xml:space="preserve">dla </w:t>
      </w:r>
      <w:r w:rsidRPr="00E310F3">
        <w:t xml:space="preserve">historyków, archiwistów, bibliologów, etnologów, </w:t>
      </w:r>
      <w:r>
        <w:t xml:space="preserve">kulturo- i </w:t>
      </w:r>
      <w:r w:rsidRPr="00E310F3">
        <w:t>literaturoznawców, socjologów</w:t>
      </w:r>
      <w:r>
        <w:t>)</w:t>
      </w:r>
      <w:r w:rsidRPr="00E310F3">
        <w:t xml:space="preserve">. </w:t>
      </w:r>
      <w:r>
        <w:t>Rezygnacja z wyznaczania sztywnych</w:t>
      </w:r>
      <w:r w:rsidRPr="00E310F3">
        <w:t xml:space="preserve"> cezur czasowych jest zabiegiem celowym pozwalającym na wykorzystanie doświadczeń zebranych podczas pracy nad interesującym nas gatunkiem piśmiennictwa przez badaczy </w:t>
      </w:r>
      <w:r w:rsidRPr="003813E0">
        <w:t>różnych</w:t>
      </w:r>
      <w:r>
        <w:t xml:space="preserve"> </w:t>
      </w:r>
      <w:r w:rsidRPr="00E310F3">
        <w:t>epok historycznych oraz p</w:t>
      </w:r>
      <w:r>
        <w:t>rzedstawicieli wielu</w:t>
      </w:r>
      <w:r w:rsidRPr="00E310F3">
        <w:t xml:space="preserve"> dyscyplin naukowych. </w:t>
      </w:r>
      <w:r>
        <w:t xml:space="preserve">Interdyscyplinarny charakter </w:t>
      </w:r>
      <w:r w:rsidRPr="00E310F3">
        <w:t xml:space="preserve"> konferencji w założeniu jej organizatorów ma stworzyć możliwość wielowymiarowego spojrzenia </w:t>
      </w:r>
      <w:r w:rsidR="00406D31">
        <w:t>na ten specyficzny</w:t>
      </w:r>
      <w:r w:rsidRPr="00E310F3">
        <w:t xml:space="preserve"> </w:t>
      </w:r>
      <w:r>
        <w:t>dokument przeszłości</w:t>
      </w:r>
      <w:r w:rsidRPr="00E310F3">
        <w:t>.</w:t>
      </w:r>
    </w:p>
    <w:p w:rsidR="003813E0" w:rsidRPr="00E310F3" w:rsidRDefault="003813E0" w:rsidP="007522E4">
      <w:pPr>
        <w:jc w:val="both"/>
      </w:pPr>
      <w:r w:rsidRPr="00E310F3">
        <w:t>W tra</w:t>
      </w:r>
      <w:r>
        <w:t>kcie konferencji proponujemy dyskusję zogniskowaną wokó</w:t>
      </w:r>
      <w:r w:rsidR="00406D31">
        <w:t>ł</w:t>
      </w:r>
      <w:r>
        <w:t xml:space="preserve"> następujących zagadnień (nie wykluc</w:t>
      </w:r>
      <w:r w:rsidR="00406D31">
        <w:t>zających</w:t>
      </w:r>
      <w:r w:rsidR="00802547">
        <w:t xml:space="preserve"> innych pomysłów</w:t>
      </w:r>
      <w:r>
        <w:t>)</w:t>
      </w:r>
      <w:r w:rsidRPr="00E310F3">
        <w:t xml:space="preserve">: </w:t>
      </w:r>
    </w:p>
    <w:p w:rsidR="003813E0" w:rsidRPr="00E310F3" w:rsidRDefault="003813E0" w:rsidP="003813E0">
      <w:pPr>
        <w:numPr>
          <w:ilvl w:val="0"/>
          <w:numId w:val="1"/>
        </w:numPr>
      </w:pPr>
      <w:r w:rsidRPr="00E310F3">
        <w:t>rozwój, rola i znaczenie p</w:t>
      </w:r>
      <w:r w:rsidR="00D825CD">
        <w:t>amiętnikarstwa na przestrzeni ró</w:t>
      </w:r>
      <w:r w:rsidRPr="00E310F3">
        <w:t>żnych epok historycznych</w:t>
      </w:r>
      <w:r>
        <w:t>;</w:t>
      </w:r>
      <w:r w:rsidRPr="00E310F3">
        <w:t xml:space="preserve"> </w:t>
      </w:r>
    </w:p>
    <w:p w:rsidR="003813E0" w:rsidRPr="00E310F3" w:rsidRDefault="003813E0" w:rsidP="003813E0">
      <w:pPr>
        <w:numPr>
          <w:ilvl w:val="0"/>
          <w:numId w:val="1"/>
        </w:numPr>
      </w:pPr>
      <w:r w:rsidRPr="00E310F3">
        <w:t>przeszłe i współczesne formy pamiętnikarstwa</w:t>
      </w:r>
      <w:r>
        <w:t>;</w:t>
      </w:r>
    </w:p>
    <w:p w:rsidR="003813E0" w:rsidRPr="00E310F3" w:rsidRDefault="003813E0" w:rsidP="003813E0">
      <w:pPr>
        <w:numPr>
          <w:ilvl w:val="0"/>
          <w:numId w:val="1"/>
        </w:numPr>
      </w:pPr>
      <w:r w:rsidRPr="00E310F3">
        <w:t>użyteczność pamiętników jako źródeł historycznych</w:t>
      </w:r>
      <w:r>
        <w:t>;</w:t>
      </w:r>
    </w:p>
    <w:p w:rsidR="003813E0" w:rsidRPr="00E310F3" w:rsidRDefault="003813E0" w:rsidP="003813E0">
      <w:pPr>
        <w:numPr>
          <w:ilvl w:val="0"/>
          <w:numId w:val="1"/>
        </w:numPr>
      </w:pPr>
      <w:r w:rsidRPr="00E310F3">
        <w:t>problemy metodologiczne wykorzystania dokumentów pamiętnikarskich w badaniach nad przeszłością</w:t>
      </w:r>
      <w:r>
        <w:t>;</w:t>
      </w:r>
    </w:p>
    <w:p w:rsidR="003813E0" w:rsidRDefault="003813E0" w:rsidP="003813E0">
      <w:pPr>
        <w:numPr>
          <w:ilvl w:val="0"/>
          <w:numId w:val="1"/>
        </w:numPr>
      </w:pPr>
      <w:r w:rsidRPr="00E310F3">
        <w:lastRenderedPageBreak/>
        <w:t>pamiętniki w zasobach</w:t>
      </w:r>
      <w:r>
        <w:t xml:space="preserve"> archiwalnych i bibliotecznych</w:t>
      </w:r>
      <w:r w:rsidRPr="00E310F3">
        <w:t>, problemy gromadzenia i opisu</w:t>
      </w:r>
      <w:r>
        <w:t>;</w:t>
      </w:r>
    </w:p>
    <w:p w:rsidR="003813E0" w:rsidRPr="00E310F3" w:rsidRDefault="003813E0" w:rsidP="003813E0">
      <w:pPr>
        <w:numPr>
          <w:ilvl w:val="0"/>
          <w:numId w:val="1"/>
        </w:numPr>
      </w:pPr>
      <w:r>
        <w:t>edytorstwo źródłowe pamiętników;</w:t>
      </w:r>
    </w:p>
    <w:p w:rsidR="003813E0" w:rsidRDefault="003813E0" w:rsidP="003813E0">
      <w:pPr>
        <w:numPr>
          <w:ilvl w:val="0"/>
          <w:numId w:val="1"/>
        </w:numPr>
      </w:pPr>
      <w:r>
        <w:t xml:space="preserve">pamiętniki jako </w:t>
      </w:r>
      <w:proofErr w:type="spellStart"/>
      <w:r>
        <w:t>ego</w:t>
      </w:r>
      <w:r w:rsidRPr="00E310F3">
        <w:t>dokumenty</w:t>
      </w:r>
      <w:proofErr w:type="spellEnd"/>
      <w:r>
        <w:t>;</w:t>
      </w:r>
      <w:r w:rsidRPr="00E310F3">
        <w:t xml:space="preserve"> </w:t>
      </w:r>
    </w:p>
    <w:p w:rsidR="003813E0" w:rsidRDefault="003813E0" w:rsidP="003813E0">
      <w:pPr>
        <w:numPr>
          <w:ilvl w:val="0"/>
          <w:numId w:val="1"/>
        </w:numPr>
      </w:pPr>
      <w:r>
        <w:t xml:space="preserve"> </w:t>
      </w:r>
      <w:r w:rsidRPr="003813E0">
        <w:t>l</w:t>
      </w:r>
      <w:r>
        <w:t>iteracka wartość pamiętników;</w:t>
      </w:r>
    </w:p>
    <w:p w:rsidR="003813E0" w:rsidRDefault="003813E0" w:rsidP="003813E0">
      <w:pPr>
        <w:numPr>
          <w:ilvl w:val="0"/>
          <w:numId w:val="1"/>
        </w:numPr>
      </w:pPr>
      <w:r w:rsidRPr="00E310F3">
        <w:t xml:space="preserve">problemy </w:t>
      </w:r>
      <w:r>
        <w:t xml:space="preserve">genologiczne i </w:t>
      </w:r>
      <w:r w:rsidRPr="003813E0">
        <w:t>tekstologiczno-edytorskie</w:t>
      </w:r>
      <w:r>
        <w:t>;</w:t>
      </w:r>
      <w:r w:rsidRPr="00E310F3">
        <w:t xml:space="preserve"> </w:t>
      </w:r>
    </w:p>
    <w:p w:rsidR="003813E0" w:rsidRDefault="003813E0" w:rsidP="003813E0">
      <w:pPr>
        <w:numPr>
          <w:ilvl w:val="0"/>
          <w:numId w:val="1"/>
        </w:numPr>
      </w:pPr>
      <w:r>
        <w:t>pamiętnikarstwo konkursowe;</w:t>
      </w:r>
    </w:p>
    <w:p w:rsidR="003813E0" w:rsidRPr="003813E0" w:rsidRDefault="003813E0" w:rsidP="003813E0">
      <w:pPr>
        <w:numPr>
          <w:ilvl w:val="0"/>
          <w:numId w:val="1"/>
        </w:numPr>
      </w:pPr>
      <w:r>
        <w:t>metoda biograficzna w socjologii.</w:t>
      </w:r>
    </w:p>
    <w:p w:rsidR="003813E0" w:rsidRDefault="003813E0" w:rsidP="003813E0">
      <w:pPr>
        <w:spacing w:after="120" w:line="240" w:lineRule="auto"/>
        <w:rPr>
          <w:bCs/>
          <w:szCs w:val="24"/>
        </w:rPr>
      </w:pPr>
    </w:p>
    <w:p w:rsidR="00802547" w:rsidRDefault="00802547" w:rsidP="003813E0">
      <w:pPr>
        <w:spacing w:after="120" w:line="24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Zależy nam szczególnie na ujęciach syntetycznych</w:t>
      </w:r>
      <w:r w:rsidR="003C6A30">
        <w:rPr>
          <w:rFonts w:eastAsia="Calibri" w:cs="Times New Roman"/>
          <w:bCs/>
        </w:rPr>
        <w:t>. Dopuszczamy także prezentację studiów przypadku, o ile wpisywać się będą w zakres szerzej rozumianych zjawisk i problemów.</w:t>
      </w:r>
    </w:p>
    <w:p w:rsidR="003813E0" w:rsidRPr="006502E2" w:rsidRDefault="003813E0" w:rsidP="003813E0">
      <w:pPr>
        <w:spacing w:after="120" w:line="240" w:lineRule="auto"/>
        <w:jc w:val="both"/>
        <w:rPr>
          <w:rFonts w:eastAsia="Calibri" w:cs="Times New Roman"/>
          <w:bCs/>
        </w:rPr>
      </w:pPr>
      <w:r w:rsidRPr="006502E2">
        <w:rPr>
          <w:rFonts w:eastAsia="Calibri" w:cs="Times New Roman"/>
          <w:bCs/>
        </w:rPr>
        <w:t>Sesja od</w:t>
      </w:r>
      <w:r>
        <w:rPr>
          <w:rFonts w:eastAsia="Calibri" w:cs="Times New Roman"/>
          <w:bCs/>
        </w:rPr>
        <w:t xml:space="preserve">będzie się w Toruniu (Collegium </w:t>
      </w:r>
      <w:proofErr w:type="spellStart"/>
      <w:r>
        <w:rPr>
          <w:rFonts w:eastAsia="Calibri" w:cs="Times New Roman"/>
          <w:bCs/>
        </w:rPr>
        <w:t>Maius</w:t>
      </w:r>
      <w:proofErr w:type="spellEnd"/>
      <w:r>
        <w:rPr>
          <w:rFonts w:eastAsia="Calibri" w:cs="Times New Roman"/>
          <w:bCs/>
        </w:rPr>
        <w:t xml:space="preserve">, ul. Fosa Staromiejska 3) w dniach </w:t>
      </w:r>
      <w:r w:rsidRPr="00E60232">
        <w:rPr>
          <w:rFonts w:eastAsia="Calibri" w:cs="Times New Roman"/>
          <w:b/>
          <w:bCs/>
        </w:rPr>
        <w:t>22-23 maja 2018 r.</w:t>
      </w:r>
      <w:r w:rsidRPr="006502E2">
        <w:rPr>
          <w:rFonts w:eastAsia="Calibri" w:cs="Times New Roman"/>
          <w:bCs/>
        </w:rPr>
        <w:t xml:space="preserve"> Uprzejmie prosimy o przesyłanie deklaracji uczestnictwa na załączonym formularzu do dnia </w:t>
      </w:r>
      <w:r w:rsidRPr="00D01BB6">
        <w:rPr>
          <w:rFonts w:eastAsia="Calibri" w:cs="Times New Roman"/>
          <w:b/>
          <w:bCs/>
        </w:rPr>
        <w:t>15</w:t>
      </w:r>
      <w:r>
        <w:rPr>
          <w:rFonts w:eastAsia="Calibri" w:cs="Times New Roman"/>
          <w:b/>
          <w:bCs/>
        </w:rPr>
        <w:t> </w:t>
      </w:r>
      <w:r w:rsidRPr="00D01BB6">
        <w:rPr>
          <w:rFonts w:eastAsia="Calibri" w:cs="Times New Roman"/>
          <w:b/>
          <w:bCs/>
        </w:rPr>
        <w:t>III</w:t>
      </w:r>
      <w:r>
        <w:rPr>
          <w:rFonts w:eastAsia="Calibri" w:cs="Times New Roman"/>
          <w:b/>
          <w:bCs/>
        </w:rPr>
        <w:t> </w:t>
      </w:r>
      <w:r w:rsidRPr="00D01BB6">
        <w:rPr>
          <w:rFonts w:eastAsia="Calibri" w:cs="Times New Roman"/>
          <w:b/>
          <w:bCs/>
        </w:rPr>
        <w:t>2018 r.</w:t>
      </w:r>
      <w:r w:rsidRPr="006502E2">
        <w:rPr>
          <w:rFonts w:eastAsia="Calibri" w:cs="Times New Roman"/>
          <w:bCs/>
        </w:rPr>
        <w:t xml:space="preserve"> pocztą elektroniczną </w:t>
      </w:r>
      <w:r w:rsidR="00D229C4">
        <w:rPr>
          <w:rFonts w:eastAsia="Calibri" w:cs="Times New Roman"/>
          <w:bCs/>
        </w:rPr>
        <w:t>(</w:t>
      </w:r>
      <w:r w:rsidRPr="006502E2">
        <w:rPr>
          <w:rFonts w:eastAsia="Calibri" w:cs="Times New Roman"/>
          <w:bCs/>
        </w:rPr>
        <w:t xml:space="preserve">na adres: </w:t>
      </w:r>
      <w:r w:rsidR="00802547" w:rsidRPr="003E4442">
        <w:rPr>
          <w:rFonts w:eastAsia="Calibri" w:cs="Times New Roman"/>
          <w:b/>
          <w:bCs/>
        </w:rPr>
        <w:t>pamietniki2018@gmail.com</w:t>
      </w:r>
      <w:r w:rsidR="00D229C4" w:rsidRPr="00D229C4">
        <w:rPr>
          <w:rFonts w:eastAsia="Calibri" w:cs="Times New Roman"/>
          <w:bCs/>
        </w:rPr>
        <w:t>)</w:t>
      </w:r>
      <w:r w:rsidR="00802547">
        <w:rPr>
          <w:rFonts w:eastAsia="Calibri" w:cs="Times New Roman"/>
          <w:bCs/>
        </w:rPr>
        <w:t>.</w:t>
      </w:r>
    </w:p>
    <w:p w:rsidR="003813E0" w:rsidRPr="006502E2" w:rsidRDefault="003813E0" w:rsidP="003813E0">
      <w:pPr>
        <w:spacing w:after="120" w:line="240" w:lineRule="auto"/>
        <w:jc w:val="both"/>
        <w:rPr>
          <w:rFonts w:eastAsia="Calibri" w:cs="Times New Roman"/>
          <w:bCs/>
        </w:rPr>
      </w:pPr>
      <w:r w:rsidRPr="006502E2">
        <w:rPr>
          <w:rFonts w:eastAsia="Calibri" w:cs="Times New Roman"/>
          <w:bCs/>
        </w:rPr>
        <w:t>Zastrzegamy sobie prawo wyboru tematów spośród nadesłanych propozycji.</w:t>
      </w:r>
    </w:p>
    <w:p w:rsidR="003813E0" w:rsidRPr="006502E2" w:rsidRDefault="003813E0" w:rsidP="003813E0">
      <w:pPr>
        <w:spacing w:after="120" w:line="240" w:lineRule="auto"/>
        <w:jc w:val="both"/>
        <w:rPr>
          <w:rFonts w:eastAsia="Calibri" w:cs="Times New Roman"/>
          <w:bCs/>
        </w:rPr>
      </w:pPr>
      <w:r w:rsidRPr="006502E2">
        <w:rPr>
          <w:rFonts w:eastAsia="Calibri" w:cs="Times New Roman"/>
          <w:bCs/>
        </w:rPr>
        <w:t xml:space="preserve">Potwierdzenie uczestnictwa oraz pozostałe informacje organizacyjne przekażemy Państwu </w:t>
      </w:r>
      <w:r w:rsidRPr="00D01BB6">
        <w:rPr>
          <w:rFonts w:eastAsia="Calibri" w:cs="Times New Roman"/>
          <w:b/>
          <w:bCs/>
        </w:rPr>
        <w:t>31 III</w:t>
      </w:r>
      <w:r>
        <w:rPr>
          <w:rFonts w:eastAsia="Calibri" w:cs="Times New Roman"/>
          <w:bCs/>
        </w:rPr>
        <w:t xml:space="preserve"> </w:t>
      </w:r>
      <w:r w:rsidRPr="006502E2">
        <w:rPr>
          <w:rFonts w:eastAsia="Calibri" w:cs="Times New Roman"/>
          <w:bCs/>
        </w:rPr>
        <w:t>na podany w zgłoszeniu adres e-mail.</w:t>
      </w:r>
    </w:p>
    <w:p w:rsidR="003813E0" w:rsidRDefault="003813E0" w:rsidP="0065764D">
      <w:pPr>
        <w:spacing w:after="120" w:line="24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Opłata konferencyjna wynosząca</w:t>
      </w:r>
      <w:r w:rsidRPr="006502E2">
        <w:rPr>
          <w:rFonts w:eastAsia="Calibri" w:cs="Times New Roman"/>
          <w:bCs/>
        </w:rPr>
        <w:t xml:space="preserve"> </w:t>
      </w:r>
      <w:r w:rsidR="00802547" w:rsidRPr="003E4442">
        <w:rPr>
          <w:rFonts w:eastAsia="Calibri" w:cs="Times New Roman"/>
          <w:b/>
          <w:bCs/>
        </w:rPr>
        <w:t>200</w:t>
      </w:r>
      <w:r w:rsidRPr="003E4442">
        <w:rPr>
          <w:rFonts w:eastAsia="Calibri" w:cs="Times New Roman"/>
          <w:b/>
          <w:bCs/>
        </w:rPr>
        <w:t xml:space="preserve"> zł</w:t>
      </w:r>
      <w:r>
        <w:rPr>
          <w:rFonts w:eastAsia="Calibri" w:cs="Times New Roman"/>
          <w:bCs/>
        </w:rPr>
        <w:t xml:space="preserve"> obejmuje</w:t>
      </w:r>
      <w:r w:rsidRPr="006502E2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udział w konferencji, materiały konferencyjne, publikację tekstów zakwalifikowanych do druku oraz </w:t>
      </w:r>
      <w:r w:rsidRPr="006502E2">
        <w:rPr>
          <w:rFonts w:eastAsia="Calibri" w:cs="Times New Roman"/>
          <w:bCs/>
        </w:rPr>
        <w:t>wyżywienie (obiad</w:t>
      </w:r>
      <w:r>
        <w:rPr>
          <w:rFonts w:eastAsia="Calibri" w:cs="Times New Roman"/>
          <w:bCs/>
        </w:rPr>
        <w:t xml:space="preserve"> 22 V</w:t>
      </w:r>
      <w:r w:rsidRPr="006502E2">
        <w:rPr>
          <w:rFonts w:eastAsia="Calibri" w:cs="Times New Roman"/>
          <w:bCs/>
        </w:rPr>
        <w:t>, uroc</w:t>
      </w:r>
      <w:r>
        <w:rPr>
          <w:rFonts w:eastAsia="Calibri" w:cs="Times New Roman"/>
          <w:bCs/>
        </w:rPr>
        <w:t xml:space="preserve">zystą kolację 22 V, </w:t>
      </w:r>
      <w:r w:rsidRPr="006502E2">
        <w:rPr>
          <w:rFonts w:eastAsia="Calibri" w:cs="Times New Roman"/>
          <w:bCs/>
        </w:rPr>
        <w:t>przerwy kawowe).</w:t>
      </w:r>
      <w:r>
        <w:rPr>
          <w:rFonts w:eastAsia="Calibri" w:cs="Times New Roman"/>
          <w:bCs/>
        </w:rPr>
        <w:t xml:space="preserve"> Nie zapewniamy noclegów, ale oferujemy pomoc w ich rezerwacji (na prośbę zainteresowanych). </w:t>
      </w:r>
    </w:p>
    <w:p w:rsidR="00D229C4" w:rsidRDefault="00D229C4" w:rsidP="0065764D">
      <w:pPr>
        <w:spacing w:after="120" w:line="240" w:lineRule="auto"/>
        <w:jc w:val="both"/>
        <w:rPr>
          <w:rFonts w:eastAsia="Calibri" w:cs="Times New Roman"/>
          <w:bCs/>
        </w:rPr>
      </w:pPr>
    </w:p>
    <w:p w:rsidR="003813E0" w:rsidRPr="00C414ED" w:rsidRDefault="003813E0" w:rsidP="00C414ED">
      <w:pPr>
        <w:spacing w:after="240" w:line="240" w:lineRule="auto"/>
        <w:jc w:val="center"/>
        <w:rPr>
          <w:rFonts w:eastAsia="Calibri" w:cs="Times New Roman"/>
          <w:bCs/>
        </w:rPr>
      </w:pPr>
      <w:r w:rsidRPr="006502E2">
        <w:rPr>
          <w:rFonts w:eastAsia="Calibri" w:cs="Times New Roman"/>
          <w:bCs/>
        </w:rPr>
        <w:t>SERDECZNIE ZAPRASZAMY!</w:t>
      </w:r>
    </w:p>
    <w:p w:rsidR="003813E0" w:rsidRDefault="003813E0" w:rsidP="003813E0">
      <w:pPr>
        <w:spacing w:after="120" w:line="240" w:lineRule="auto"/>
        <w:rPr>
          <w:bCs/>
          <w:szCs w:val="24"/>
        </w:rPr>
      </w:pPr>
    </w:p>
    <w:p w:rsidR="003813E0" w:rsidRPr="003813E0" w:rsidRDefault="003813E0" w:rsidP="00D229C4">
      <w:pPr>
        <w:spacing w:after="120"/>
        <w:contextualSpacing/>
        <w:jc w:val="right"/>
        <w:rPr>
          <w:b/>
          <w:bCs/>
          <w:szCs w:val="24"/>
        </w:rPr>
      </w:pPr>
      <w:r w:rsidRPr="00E60232">
        <w:rPr>
          <w:b/>
          <w:bCs/>
          <w:szCs w:val="24"/>
        </w:rPr>
        <w:t xml:space="preserve">                                                                                                 Komitet naukowy:</w:t>
      </w:r>
      <w:r>
        <w:t xml:space="preserve">                                                                                          </w:t>
      </w:r>
    </w:p>
    <w:p w:rsidR="003813E0" w:rsidRDefault="007371C6" w:rsidP="00D229C4">
      <w:pPr>
        <w:spacing w:after="120"/>
        <w:contextualSpacing/>
        <w:jc w:val="right"/>
      </w:pPr>
      <w:r>
        <w:t xml:space="preserve">                        </w:t>
      </w:r>
      <w:r w:rsidR="00096D56">
        <w:t xml:space="preserve">                       </w:t>
      </w:r>
      <w:r>
        <w:t>prof. dr hab.</w:t>
      </w:r>
      <w:r w:rsidR="00096D56">
        <w:t xml:space="preserve"> </w:t>
      </w:r>
      <w:r w:rsidR="00096D56" w:rsidRPr="00096D56">
        <w:t>Kazimierz Maliszewski</w:t>
      </w:r>
      <w:r w:rsidR="00096D56">
        <w:t xml:space="preserve"> (</w:t>
      </w:r>
      <w:proofErr w:type="spellStart"/>
      <w:r w:rsidR="00096D56">
        <w:t>IHiA</w:t>
      </w:r>
      <w:proofErr w:type="spellEnd"/>
      <w:r w:rsidR="00096D56">
        <w:t xml:space="preserve">  UMK)</w:t>
      </w:r>
    </w:p>
    <w:p w:rsidR="00C414ED" w:rsidRDefault="00096D56" w:rsidP="00D229C4">
      <w:pPr>
        <w:spacing w:after="120"/>
        <w:contextualSpacing/>
        <w:jc w:val="right"/>
        <w:rPr>
          <w:bCs/>
          <w:szCs w:val="24"/>
        </w:rPr>
      </w:pPr>
      <w:r>
        <w:t xml:space="preserve">                                   </w:t>
      </w:r>
      <w:r w:rsidRPr="00096D56">
        <w:t>dr hab. Sylwia Grochowina</w:t>
      </w:r>
      <w:r>
        <w:t xml:space="preserve"> </w:t>
      </w:r>
      <w:r w:rsidRPr="00096D56">
        <w:t>(</w:t>
      </w:r>
      <w:proofErr w:type="spellStart"/>
      <w:r w:rsidRPr="00096D56">
        <w:t>IHiA</w:t>
      </w:r>
      <w:proofErr w:type="spellEnd"/>
      <w:r w:rsidRPr="00096D56">
        <w:t xml:space="preserve">  UMK)</w:t>
      </w:r>
    </w:p>
    <w:p w:rsidR="003813E0" w:rsidRPr="00C414ED" w:rsidRDefault="00C414ED" w:rsidP="00D229C4">
      <w:pPr>
        <w:spacing w:after="120"/>
        <w:contextualSpacing/>
        <w:rPr>
          <w:bCs/>
          <w:szCs w:val="24"/>
        </w:rPr>
      </w:pPr>
      <w:r w:rsidRPr="00E60232">
        <w:rPr>
          <w:b/>
          <w:bCs/>
          <w:szCs w:val="24"/>
        </w:rPr>
        <w:t>Komitet organizacyjny:</w:t>
      </w:r>
      <w:r w:rsidR="00096D56">
        <w:rPr>
          <w:bCs/>
          <w:szCs w:val="24"/>
        </w:rPr>
        <w:t xml:space="preserve">                    </w:t>
      </w:r>
      <w:r>
        <w:rPr>
          <w:bCs/>
          <w:szCs w:val="24"/>
        </w:rPr>
        <w:t xml:space="preserve">                                                    </w:t>
      </w:r>
      <w:r w:rsidR="00440C32">
        <w:rPr>
          <w:bCs/>
          <w:szCs w:val="24"/>
        </w:rPr>
        <w:t xml:space="preserve">  </w:t>
      </w:r>
      <w:r w:rsidR="00096D56">
        <w:rPr>
          <w:bCs/>
          <w:szCs w:val="24"/>
        </w:rPr>
        <w:t xml:space="preserve">dr  </w:t>
      </w:r>
      <w:r w:rsidR="00331B6D">
        <w:rPr>
          <w:bCs/>
          <w:szCs w:val="24"/>
        </w:rPr>
        <w:t>hab. Adam</w:t>
      </w:r>
      <w:r w:rsidR="00096D56" w:rsidRPr="00096D56">
        <w:rPr>
          <w:bCs/>
          <w:szCs w:val="24"/>
        </w:rPr>
        <w:t xml:space="preserve"> Kucharski</w:t>
      </w:r>
      <w:r w:rsidR="00096D56">
        <w:rPr>
          <w:bCs/>
          <w:szCs w:val="24"/>
        </w:rPr>
        <w:t xml:space="preserve"> </w:t>
      </w:r>
      <w:r w:rsidR="00096D56" w:rsidRPr="00096D56">
        <w:rPr>
          <w:bCs/>
          <w:szCs w:val="24"/>
        </w:rPr>
        <w:t>(</w:t>
      </w:r>
      <w:proofErr w:type="spellStart"/>
      <w:r w:rsidR="00096D56" w:rsidRPr="00096D56">
        <w:rPr>
          <w:bCs/>
          <w:szCs w:val="24"/>
        </w:rPr>
        <w:t>IHiA</w:t>
      </w:r>
      <w:proofErr w:type="spellEnd"/>
      <w:r w:rsidR="00096D56" w:rsidRPr="00096D56">
        <w:rPr>
          <w:bCs/>
          <w:szCs w:val="24"/>
        </w:rPr>
        <w:t xml:space="preserve">  UMK)</w:t>
      </w:r>
    </w:p>
    <w:p w:rsidR="00C414ED" w:rsidRDefault="00C414ED" w:rsidP="00D229C4">
      <w:pPr>
        <w:contextualSpacing/>
      </w:pPr>
      <w:r w:rsidRPr="003813E0">
        <w:t>dr Elwir</w:t>
      </w:r>
      <w:r>
        <w:t>a Piszczek  (IS UMK</w:t>
      </w:r>
      <w:r w:rsidRPr="003813E0">
        <w:t>)</w:t>
      </w:r>
      <w:r>
        <w:t xml:space="preserve">                                             </w:t>
      </w:r>
      <w:r w:rsidR="00096D56">
        <w:rPr>
          <w:bCs/>
          <w:szCs w:val="24"/>
        </w:rPr>
        <w:t xml:space="preserve">prof. dr hab. Grażyna </w:t>
      </w:r>
      <w:proofErr w:type="spellStart"/>
      <w:r w:rsidR="00096D56">
        <w:rPr>
          <w:bCs/>
          <w:szCs w:val="24"/>
        </w:rPr>
        <w:t>Halkiewicz-Sojak</w:t>
      </w:r>
      <w:proofErr w:type="spellEnd"/>
      <w:r w:rsidR="00096D56">
        <w:rPr>
          <w:bCs/>
          <w:szCs w:val="24"/>
        </w:rPr>
        <w:t xml:space="preserve"> (ILP UMK)</w:t>
      </w:r>
    </w:p>
    <w:p w:rsidR="003813E0" w:rsidRPr="00C414ED" w:rsidRDefault="00C414ED" w:rsidP="00D229C4">
      <w:pPr>
        <w:contextualSpacing/>
      </w:pPr>
      <w:r w:rsidRPr="00E60232">
        <w:t>dr Mirosława Radowska-Lisak</w:t>
      </w:r>
      <w:r>
        <w:t xml:space="preserve"> (ILP UMK)                             </w:t>
      </w:r>
      <w:r w:rsidR="00096D56">
        <w:rPr>
          <w:bCs/>
          <w:szCs w:val="24"/>
        </w:rPr>
        <w:t>prof. dr hab. Mirosław Strzyżewski (ILP UMK)</w:t>
      </w:r>
    </w:p>
    <w:p w:rsidR="003813E0" w:rsidRPr="00C414ED" w:rsidRDefault="00C414ED" w:rsidP="00440C32">
      <w:pPr>
        <w:contextualSpacing/>
        <w:jc w:val="center"/>
      </w:pPr>
      <w:r w:rsidRPr="006242C5">
        <w:t>dr Agnieszka Rosa (</w:t>
      </w:r>
      <w:proofErr w:type="spellStart"/>
      <w:r w:rsidRPr="006242C5">
        <w:t>IHiA</w:t>
      </w:r>
      <w:proofErr w:type="spellEnd"/>
      <w:r w:rsidRPr="006242C5">
        <w:t xml:space="preserve"> UMK)  </w:t>
      </w:r>
      <w:r>
        <w:t xml:space="preserve">                                    </w:t>
      </w:r>
      <w:r w:rsidR="00096D56">
        <w:rPr>
          <w:bCs/>
          <w:szCs w:val="24"/>
        </w:rPr>
        <w:t>dr hab. Violetta Wróblewska, prof. UMK (KK UMK)</w:t>
      </w:r>
    </w:p>
    <w:p w:rsidR="00096D56" w:rsidRDefault="00E536DA" w:rsidP="00D229C4">
      <w:pPr>
        <w:spacing w:after="120"/>
        <w:contextualSpacing/>
        <w:rPr>
          <w:bCs/>
          <w:szCs w:val="24"/>
        </w:rPr>
      </w:pPr>
      <w:r w:rsidRPr="006242C5">
        <w:t>dr Ilona Zaleska (</w:t>
      </w:r>
      <w:proofErr w:type="spellStart"/>
      <w:r w:rsidRPr="006242C5">
        <w:t>IHiA</w:t>
      </w:r>
      <w:proofErr w:type="spellEnd"/>
      <w:r w:rsidRPr="006242C5">
        <w:t xml:space="preserve"> UMK) </w:t>
      </w:r>
      <w:r>
        <w:t xml:space="preserve">                                 </w:t>
      </w:r>
      <w:r w:rsidR="00440C32">
        <w:t xml:space="preserve">                                </w:t>
      </w:r>
      <w:r>
        <w:t xml:space="preserve"> </w:t>
      </w:r>
      <w:r w:rsidR="00096D56">
        <w:rPr>
          <w:bCs/>
          <w:szCs w:val="24"/>
        </w:rPr>
        <w:t>prof. dr hab. Andrzej Kaleta (IS UMK)</w:t>
      </w:r>
    </w:p>
    <w:p w:rsidR="00096D56" w:rsidRPr="00E536DA" w:rsidRDefault="00E536DA" w:rsidP="00D229C4">
      <w:pPr>
        <w:contextualSpacing/>
        <w:rPr>
          <w:b/>
        </w:rPr>
      </w:pPr>
      <w:r w:rsidRPr="006242C5">
        <w:rPr>
          <w:b/>
        </w:rPr>
        <w:t>Sekretarz</w:t>
      </w:r>
      <w:r>
        <w:rPr>
          <w:b/>
        </w:rPr>
        <w:t>:</w:t>
      </w:r>
      <w:r w:rsidRPr="006242C5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</w:t>
      </w:r>
      <w:r w:rsidR="00096D56">
        <w:rPr>
          <w:bCs/>
          <w:szCs w:val="24"/>
        </w:rPr>
        <w:t>dr hab. Wojciech Knieć, prof. UMK  (IS UMK)</w:t>
      </w:r>
    </w:p>
    <w:p w:rsidR="00096D56" w:rsidRDefault="00E536DA" w:rsidP="00D229C4">
      <w:pPr>
        <w:spacing w:after="120"/>
        <w:contextualSpacing/>
        <w:rPr>
          <w:bCs/>
          <w:szCs w:val="24"/>
        </w:rPr>
      </w:pPr>
      <w:r w:rsidRPr="006242C5">
        <w:t>mgr Agnieszka Górska (ILP UMK)</w:t>
      </w:r>
      <w:r>
        <w:t xml:space="preserve">                                         </w:t>
      </w:r>
      <w:r w:rsidR="00331B6D">
        <w:t xml:space="preserve">                    </w:t>
      </w:r>
      <w:r w:rsidR="00096D56">
        <w:rPr>
          <w:bCs/>
          <w:szCs w:val="24"/>
        </w:rPr>
        <w:t>dr hab.</w:t>
      </w:r>
      <w:r w:rsidR="00331B6D">
        <w:rPr>
          <w:bCs/>
          <w:szCs w:val="24"/>
        </w:rPr>
        <w:t xml:space="preserve"> Grzegorz Zabłocki</w:t>
      </w:r>
      <w:r w:rsidR="00096D56">
        <w:rPr>
          <w:bCs/>
          <w:szCs w:val="24"/>
        </w:rPr>
        <w:t xml:space="preserve"> (IS UMK)</w:t>
      </w:r>
    </w:p>
    <w:p w:rsidR="0065764D" w:rsidRDefault="00C414ED" w:rsidP="00D229C4">
      <w:pPr>
        <w:spacing w:after="120"/>
        <w:contextualSpacing/>
        <w:jc w:val="right"/>
        <w:rPr>
          <w:bCs/>
          <w:szCs w:val="24"/>
        </w:rPr>
      </w:pPr>
      <w:r>
        <w:rPr>
          <w:bCs/>
          <w:szCs w:val="24"/>
        </w:rPr>
        <w:t>dr Mariusz Balcerek (</w:t>
      </w:r>
      <w:r w:rsidR="0047471C">
        <w:rPr>
          <w:bCs/>
          <w:szCs w:val="24"/>
        </w:rPr>
        <w:t xml:space="preserve">WBP </w:t>
      </w:r>
      <w:r>
        <w:rPr>
          <w:bCs/>
          <w:szCs w:val="24"/>
        </w:rPr>
        <w:t>Książnica Kopernikańska</w:t>
      </w:r>
      <w:r w:rsidR="0065764D">
        <w:rPr>
          <w:bCs/>
          <w:szCs w:val="24"/>
        </w:rPr>
        <w:t xml:space="preserve"> </w:t>
      </w:r>
    </w:p>
    <w:p w:rsidR="00C414ED" w:rsidRDefault="0065764D" w:rsidP="00D229C4">
      <w:pPr>
        <w:spacing w:after="120"/>
        <w:contextualSpacing/>
        <w:jc w:val="right"/>
        <w:rPr>
          <w:bCs/>
          <w:szCs w:val="24"/>
        </w:rPr>
      </w:pPr>
      <w:r>
        <w:rPr>
          <w:bCs/>
          <w:szCs w:val="24"/>
        </w:rPr>
        <w:t>w Toruniu</w:t>
      </w:r>
      <w:r w:rsidR="00C414ED">
        <w:rPr>
          <w:bCs/>
          <w:szCs w:val="24"/>
        </w:rPr>
        <w:t>)</w:t>
      </w:r>
    </w:p>
    <w:p w:rsidR="00C414ED" w:rsidRDefault="00C414ED" w:rsidP="00D229C4">
      <w:pPr>
        <w:spacing w:after="120"/>
        <w:contextualSpacing/>
        <w:jc w:val="right"/>
        <w:rPr>
          <w:bCs/>
          <w:szCs w:val="24"/>
        </w:rPr>
      </w:pPr>
      <w:r>
        <w:rPr>
          <w:bCs/>
          <w:szCs w:val="24"/>
        </w:rPr>
        <w:t xml:space="preserve">mgr Krystyna Łakomska (Komisja Przyjaciół </w:t>
      </w:r>
    </w:p>
    <w:p w:rsidR="00C414ED" w:rsidRDefault="00C414ED" w:rsidP="00D229C4">
      <w:pPr>
        <w:spacing w:after="120"/>
        <w:contextualSpacing/>
        <w:jc w:val="right"/>
        <w:rPr>
          <w:bCs/>
          <w:szCs w:val="24"/>
        </w:rPr>
      </w:pPr>
      <w:r>
        <w:rPr>
          <w:bCs/>
          <w:szCs w:val="24"/>
        </w:rPr>
        <w:t>Pamiętnikarstwa przy TNT)</w:t>
      </w:r>
    </w:p>
    <w:sectPr w:rsidR="00C4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317"/>
    <w:multiLevelType w:val="hybridMultilevel"/>
    <w:tmpl w:val="3510220A"/>
    <w:lvl w:ilvl="0" w:tplc="C2328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0"/>
    <w:rsid w:val="00085921"/>
    <w:rsid w:val="00096D56"/>
    <w:rsid w:val="00331B6D"/>
    <w:rsid w:val="00354A05"/>
    <w:rsid w:val="003813E0"/>
    <w:rsid w:val="003C6A30"/>
    <w:rsid w:val="003D4C7C"/>
    <w:rsid w:val="003E4442"/>
    <w:rsid w:val="00406D31"/>
    <w:rsid w:val="00440C32"/>
    <w:rsid w:val="0047471C"/>
    <w:rsid w:val="00582D3C"/>
    <w:rsid w:val="0061511F"/>
    <w:rsid w:val="0065764D"/>
    <w:rsid w:val="007371C6"/>
    <w:rsid w:val="007522E4"/>
    <w:rsid w:val="00802547"/>
    <w:rsid w:val="00C414ED"/>
    <w:rsid w:val="00D02DB7"/>
    <w:rsid w:val="00D229C4"/>
    <w:rsid w:val="00D825CD"/>
    <w:rsid w:val="00DC0732"/>
    <w:rsid w:val="00E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209C1-C45D-4C00-BA45-7572D6C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Agnieszka</cp:lastModifiedBy>
  <cp:revision>2</cp:revision>
  <dcterms:created xsi:type="dcterms:W3CDTF">2018-01-28T12:47:00Z</dcterms:created>
  <dcterms:modified xsi:type="dcterms:W3CDTF">2018-01-28T12:47:00Z</dcterms:modified>
</cp:coreProperties>
</file>